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Назив на субјектот____ООУ  ГОЦЕ ДЕЛЧЕВ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Адреса, седиште и телефон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_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Цветан Димов бр 8 Кавадарци 411-837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______________</w:t>
      </w:r>
    </w:p>
    <w:p>
      <w:pPr>
        <w:tabs>
          <w:tab w:val="left" w:pos="4678" w:leader="none"/>
        </w:tabs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Единствен даночен број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______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4011992107827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________________________________</w:t>
      </w:r>
    </w:p>
    <w:p>
      <w:pPr>
        <w:suppressAutoHyphens w:val="true"/>
        <w:spacing w:before="0" w:after="0" w:line="240"/>
        <w:ind w:right="24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24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24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24" w:left="0" w:firstLine="0"/>
        <w:jc w:val="center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корисници на средства од Буџетот)</w:t>
      </w:r>
    </w:p>
    <w:p>
      <w:pPr>
        <w:keepNext w:val="true"/>
        <w:tabs>
          <w:tab w:val="left" w:pos="0" w:leader="none"/>
        </w:tabs>
        <w:suppressAutoHyphens w:val="true"/>
        <w:spacing w:before="58" w:after="0" w:line="240"/>
        <w:ind w:right="0" w:left="0" w:firstLine="0"/>
        <w:jc w:val="center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ПРИХОДИ И РАСХОДИ</w:t>
      </w:r>
    </w:p>
    <w:p>
      <w:pPr>
        <w:suppressAutoHyphens w:val="true"/>
        <w:spacing w:before="58" w:after="0" w:line="240"/>
        <w:ind w:right="0" w:left="0" w:hanging="425"/>
        <w:jc w:val="center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во текот на годината - Биланс на приходите и расходите</w:t>
      </w:r>
    </w:p>
    <w:p>
      <w:pPr>
        <w:tabs>
          <w:tab w:val="left" w:pos="4877" w:leader="underscore"/>
          <w:tab w:val="left" w:pos="5784" w:leader="underscore"/>
        </w:tabs>
        <w:suppressAutoHyphens w:val="true"/>
        <w:spacing w:before="82" w:after="0" w:line="240"/>
        <w:ind w:right="0" w:left="1075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                     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од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2"/>
          <w:shd w:fill="auto" w:val="clear"/>
        </w:rPr>
        <w:t xml:space="preserve">1 јануари до  31.12    2022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ab/>
        <w:t xml:space="preserve">година</w:t>
      </w:r>
    </w:p>
    <w:p>
      <w:pPr>
        <w:tabs>
          <w:tab w:val="left" w:pos="4877" w:leader="underscore"/>
          <w:tab w:val="left" w:pos="5784" w:leader="underscore"/>
        </w:tabs>
        <w:suppressAutoHyphens w:val="true"/>
        <w:spacing w:before="82" w:after="0" w:line="240"/>
        <w:ind w:right="0" w:left="1075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</w:t>
      </w:r>
    </w:p>
    <w:p>
      <w:pPr>
        <w:suppressAutoHyphens w:val="true"/>
        <w:spacing w:before="0" w:after="67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(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во денари)</w:t>
      </w:r>
    </w:p>
    <w:tbl>
      <w:tblPr/>
      <w:tblGrid>
        <w:gridCol w:w="480"/>
        <w:gridCol w:w="1308"/>
        <w:gridCol w:w="770"/>
        <w:gridCol w:w="3686"/>
        <w:gridCol w:w="786"/>
        <w:gridCol w:w="1765"/>
        <w:gridCol w:w="1661"/>
      </w:tblGrid>
      <w:tr>
        <w:trPr>
          <w:trHeight w:val="552" w:hRule="auto"/>
          <w:jc w:val="left"/>
          <w:cantSplit w:val="1"/>
        </w:trPr>
        <w:tc>
          <w:tcPr>
            <w:tcW w:w="1788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Ред.бр.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Група на  сметки или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сметка</w:t>
            </w:r>
          </w:p>
        </w:tc>
        <w:tc>
          <w:tcPr>
            <w:tcW w:w="3686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066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1066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 О З И Ц И Ј 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Ознака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 АОП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   з   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  с</w:t>
            </w:r>
          </w:p>
        </w:tc>
      </w:tr>
      <w:tr>
        <w:trPr>
          <w:trHeight w:val="986" w:hRule="auto"/>
          <w:jc w:val="left"/>
        </w:trPr>
        <w:tc>
          <w:tcPr>
            <w:tcW w:w="1788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6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Претходна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година</w:t>
            </w: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година</w:t>
            </w:r>
          </w:p>
        </w:tc>
      </w:tr>
      <w:tr>
        <w:trPr>
          <w:trHeight w:val="263" w:hRule="auto"/>
          <w:jc w:val="left"/>
        </w:trPr>
        <w:tc>
          <w:tcPr>
            <w:tcW w:w="178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91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</w:t>
            </w:r>
          </w:p>
        </w:tc>
        <w:tc>
          <w:tcPr>
            <w:tcW w:w="77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</w:t>
            </w: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</w:t>
            </w:r>
          </w:p>
        </w:tc>
      </w:tr>
      <w:tr>
        <w:trPr>
          <w:trHeight w:val="1053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РАСХОДИ:</w:t>
            </w:r>
          </w:p>
          <w:p>
            <w:pPr>
              <w:tabs>
                <w:tab w:val="left" w:pos="3827" w:leader="none"/>
              </w:tabs>
              <w:suppressAutoHyphens w:val="true"/>
              <w:spacing w:before="0" w:after="0" w:line="240"/>
              <w:ind w:right="3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I.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ТЕКОВНИ РАСХОДИ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</w:p>
          <w:p>
            <w:pPr>
              <w:tabs>
                <w:tab w:val="left" w:pos="3827" w:leader="none"/>
              </w:tabs>
              <w:suppressAutoHyphens w:val="true"/>
              <w:spacing w:before="0" w:after="0" w:line="240"/>
              <w:ind w:right="3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(002+007+012+020+024+029+033+039)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001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457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46" w:left="454" w:hanging="425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а) ПЛАТИ И НАДОМЕСТОЦИ </w:t>
            </w:r>
          </w:p>
          <w:p>
            <w:pPr>
              <w:suppressAutoHyphens w:val="true"/>
              <w:spacing w:before="0" w:after="0" w:line="240"/>
              <w:ind w:right="346" w:left="454" w:hanging="425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 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003 до 006)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002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4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401 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Плати и надоместоци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003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402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Придонеси за социјално осигурување </w:t>
            </w:r>
          </w:p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004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403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005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404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Надоместоци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006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8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12" w:hanging="264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007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5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411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008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412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Постојана резерва (непредвидливи расходи)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009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413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Тековни резерви (разновидни расходи)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010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414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Резерви за капитални расходи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011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7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tabs>
                <w:tab w:val="left" w:pos="758" w:leader="none"/>
                <w:tab w:val="left" w:pos="3856" w:leader="none"/>
              </w:tabs>
              <w:suppressAutoHyphens w:val="true"/>
              <w:spacing w:before="0" w:after="0" w:line="240"/>
              <w:ind w:right="144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в) СТОКИ И УСЛУГИ </w:t>
            </w:r>
          </w:p>
          <w:p>
            <w:pPr>
              <w:tabs>
                <w:tab w:val="left" w:pos="758" w:leader="none"/>
                <w:tab w:val="left" w:pos="3856" w:leader="none"/>
              </w:tabs>
              <w:suppressAutoHyphens w:val="true"/>
              <w:spacing w:before="0" w:after="0" w:line="240"/>
              <w:ind w:right="144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од 013 до 019)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012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350.278</w:t>
            </w:r>
          </w:p>
        </w:tc>
      </w:tr>
      <w:tr>
        <w:trPr>
          <w:trHeight w:val="346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9.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420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Патни и дневни расходи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013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3" w:hRule="auto"/>
          <w:jc w:val="left"/>
        </w:trPr>
        <w:tc>
          <w:tcPr>
            <w:tcW w:w="48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10.</w:t>
            </w:r>
          </w:p>
        </w:tc>
        <w:tc>
          <w:tcPr>
            <w:tcW w:w="207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421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Комунални услуги, греење, комуникација и транспорт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014</w:t>
            </w:r>
          </w:p>
        </w:tc>
        <w:tc>
          <w:tcPr>
            <w:tcW w:w="17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43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85"/>
        <w:gridCol w:w="738"/>
        <w:gridCol w:w="3867"/>
        <w:gridCol w:w="795"/>
        <w:gridCol w:w="1410"/>
        <w:gridCol w:w="1678"/>
      </w:tblGrid>
      <w:tr>
        <w:trPr>
          <w:trHeight w:val="701" w:hRule="auto"/>
          <w:jc w:val="left"/>
          <w:cantSplit w:val="1"/>
        </w:trPr>
        <w:tc>
          <w:tcPr>
            <w:tcW w:w="585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бр.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Група на  сметки или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3867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 О З И Ц И Ј 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5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Ознака на АОП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308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   з   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  с</w:t>
            </w:r>
          </w:p>
        </w:tc>
      </w:tr>
      <w:tr>
        <w:trPr>
          <w:trHeight w:val="839" w:hRule="auto"/>
          <w:jc w:val="left"/>
        </w:trPr>
        <w:tc>
          <w:tcPr>
            <w:tcW w:w="58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Претходна година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година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</w:tr>
      <w:tr>
        <w:trPr>
          <w:trHeight w:val="283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632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</w:t>
            </w: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</w:t>
            </w:r>
          </w:p>
        </w:tc>
      </w:tr>
      <w:tr>
        <w:trPr>
          <w:trHeight w:val="429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11.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423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Материјали и ситен инвентар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015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12.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424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Поправки и тековно одржување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016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13.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425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6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Договорни услуги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017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14.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426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Други тековни расходи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018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4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15.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427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Привремени вработувања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019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273.334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350.278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715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tabs>
                <w:tab w:val="left" w:pos="312" w:leader="none"/>
                <w:tab w:val="left" w:pos="3779" w:leader="none"/>
              </w:tabs>
              <w:suppressAutoHyphens w:val="true"/>
              <w:spacing w:before="0" w:after="0" w:line="240"/>
              <w:ind w:right="135" w:left="312" w:hanging="245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г)  ТЕКОВНИ ТРАНСФЕРИ ДО    ВОНБУЏЕТСКИ ФОНДОВИ</w:t>
            </w:r>
          </w:p>
          <w:p>
            <w:pPr>
              <w:tabs>
                <w:tab w:val="left" w:pos="312" w:leader="none"/>
                <w:tab w:val="left" w:pos="3779" w:leader="none"/>
              </w:tabs>
              <w:suppressAutoHyphens w:val="true"/>
              <w:spacing w:before="0" w:after="0" w:line="240"/>
              <w:ind w:right="135" w:left="312" w:hanging="245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(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021 до 023)                    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020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16.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431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Трансфери до Фондот за ПИОМ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021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432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6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Трансфери до Агенцијата за вработување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022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5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433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06" w:left="6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Трансфери до Фондот за здравствено осигурување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023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4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44" w:hanging="425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д)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024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19.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441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9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Дотации од ДДВ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025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20.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442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9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Наменски дотации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026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21.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443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9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Блок дотации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027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22.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444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9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Дотации за делегирани одделни</w:t>
            </w: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надлежности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028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02" w:hanging="283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ѓ)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КАМАТНИ ПЛАЌАЊА                             </w:t>
            </w:r>
          </w:p>
          <w:p>
            <w:pPr>
              <w:suppressAutoHyphens w:val="true"/>
              <w:spacing w:before="0" w:after="0" w:line="240"/>
              <w:ind w:right="0" w:left="302" w:hanging="283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030 до 032)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029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23.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451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9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Каматни  плаќања кон нерезидентни кредитори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030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2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24.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452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Каматни  плаќања кон домашни кредитори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031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25.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453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Каматни  плаќања кон други нивоа на власт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032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02" w:hanging="278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е)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033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57.436</w:t>
            </w:r>
          </w:p>
        </w:tc>
      </w:tr>
      <w:tr>
        <w:trPr>
          <w:trHeight w:val="356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26.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461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Субвенции за јавни претпријатија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034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0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27.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462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Субвенции за приватни претпријатија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035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28.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463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Трансфери до невладини организации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036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29.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464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Разни трансфери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037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57.436</w:t>
            </w:r>
          </w:p>
        </w:tc>
      </w:tr>
      <w:tr>
        <w:trPr>
          <w:trHeight w:val="353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30.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465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Исплати по извршни исправи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038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02" w:hanging="278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ж)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СОЦИЈАЛНИ БЕНЕФИЦИИ                             (од 040 до 043)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039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31.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471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Социјални надоместоци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040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32.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472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Плаќања на бенефиции од Фондот за ПИОМ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041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33.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473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042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34.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474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Плаќање на надоместоци од Фондот за здравствено осигурување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043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2" w:hRule="auto"/>
          <w:jc w:val="left"/>
        </w:trPr>
        <w:tc>
          <w:tcPr>
            <w:tcW w:w="58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бр.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Група на  сметки или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3867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 О З И Ц И Ј 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5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5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Ознака на АОП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709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           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   з   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  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година </w:t>
            </w:r>
          </w:p>
        </w:tc>
      </w:tr>
      <w:tr>
        <w:trPr>
          <w:trHeight w:val="274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63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</w:tr>
      <w:tr>
        <w:trPr>
          <w:trHeight w:val="678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02" w:hanging="278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II. 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КАПИТАЛНИ РАСХОДИ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                 </w:t>
            </w:r>
          </w:p>
          <w:p>
            <w:pPr>
              <w:suppressAutoHyphens w:val="true"/>
              <w:spacing w:before="0" w:after="0" w:line="240"/>
              <w:ind w:right="0" w:left="302" w:hanging="278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045 до 054)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044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35.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480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4" w:left="2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9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045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36.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481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Градежни објекти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046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37.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482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90" w:left="3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Други градежни објекти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9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047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38.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483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Купување на мебел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9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048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39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484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Стратешки стоки и други резерви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9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049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40.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4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485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Вложувања и нефинансиски средства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050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41.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9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486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Купување на возила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051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42.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19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487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672" w:left="43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Капитални трансфери</w:t>
            </w:r>
          </w:p>
          <w:p>
            <w:pPr>
              <w:suppressAutoHyphens w:val="true"/>
              <w:spacing w:before="0" w:after="0" w:line="240"/>
              <w:ind w:right="672" w:left="43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 вонбуџетски фондови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052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43.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488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Капитални дотации до ЕЛС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053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44.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4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489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054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8" w:left="444" w:hanging="372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III. 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ОТПЛАТА НА ГЛАВНИНА                    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(од 056 до 058)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055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45.</w:t>
            </w:r>
          </w:p>
        </w:tc>
        <w:tc>
          <w:tcPr>
            <w:tcW w:w="7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3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491</w:t>
            </w:r>
          </w:p>
        </w:tc>
        <w:tc>
          <w:tcPr>
            <w:tcW w:w="38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7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Отплата на главнина до нерезидентни кредитори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056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46.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492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Отплата на главнина кон домашни институции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057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94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47.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493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Отплата на главнина до други нивоа на власт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058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13" w:hanging="294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А.ВКУПНО РАСХОДИ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</w:t>
            </w:r>
          </w:p>
          <w:p>
            <w:pPr>
              <w:suppressAutoHyphens w:val="true"/>
              <w:spacing w:before="0" w:after="0" w:line="240"/>
              <w:ind w:right="0" w:left="313" w:hanging="294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(001 + 044 + 055)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059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</w:tc>
      </w:tr>
      <w:tr>
        <w:trPr>
          <w:trHeight w:val="800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" w:left="313" w:hanging="284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Б.ОСТВАРЕН ВИШОК НА ПРИХОДИ-ДОБИВКА ПРЕД ОДАНОЧУВАЊЕ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</w:t>
            </w:r>
          </w:p>
          <w:p>
            <w:pPr>
              <w:suppressAutoHyphens w:val="true"/>
              <w:spacing w:before="0" w:after="0" w:line="240"/>
              <w:ind w:right="2" w:left="313" w:hanging="284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(103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минус 059)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060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0</w:t>
            </w:r>
          </w:p>
        </w:tc>
      </w:tr>
      <w:tr>
        <w:trPr>
          <w:trHeight w:val="1050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48.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811,     812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 813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" w:left="313" w:hanging="284"/>
              <w:jc w:val="both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В. ДАНОЦИ, ПРИДОНЕСИ И ДРУГИ </w:t>
            </w:r>
          </w:p>
          <w:p>
            <w:pPr>
              <w:suppressAutoHyphens w:val="true"/>
              <w:spacing w:before="0" w:after="0" w:line="240"/>
              <w:ind w:right="2" w:left="313" w:hanging="284"/>
              <w:jc w:val="both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ДАВАЧКИ ОД ВИШОКОТ НА </w:t>
            </w:r>
          </w:p>
          <w:p>
            <w:pPr>
              <w:suppressAutoHyphens w:val="true"/>
              <w:spacing w:before="0" w:after="0" w:line="240"/>
              <w:ind w:right="2" w:left="313" w:hanging="284"/>
              <w:jc w:val="both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ПРИХОДИТЕ – ДОБИВКАТА ПРЕД </w:t>
            </w:r>
          </w:p>
          <w:p>
            <w:pPr>
              <w:suppressAutoHyphens w:val="true"/>
              <w:spacing w:before="0" w:after="0" w:line="240"/>
              <w:ind w:right="2" w:left="313" w:hanging="284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ОДАНОЧУВАЊЕ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061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tabs>
                <w:tab w:val="left" w:pos="313" w:leader="none"/>
                <w:tab w:val="left" w:pos="3998" w:leader="none"/>
              </w:tabs>
              <w:suppressAutoHyphens w:val="true"/>
              <w:spacing w:before="0" w:after="0" w:line="240"/>
              <w:ind w:right="2" w:left="313" w:hanging="279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Г. НЕТО ВИШОК НА ПРИХОДИ-ДОБИВКА ПО ОДАНОЧУВАЊЕ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</w:p>
          <w:p>
            <w:pPr>
              <w:tabs>
                <w:tab w:val="left" w:pos="313" w:leader="none"/>
                <w:tab w:val="left" w:pos="3998" w:leader="none"/>
              </w:tabs>
              <w:suppressAutoHyphens w:val="true"/>
              <w:spacing w:before="0" w:after="0" w:line="240"/>
              <w:ind w:right="2" w:left="313" w:hanging="279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(060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минус 061)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062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0</w:t>
            </w:r>
          </w:p>
        </w:tc>
      </w:tr>
      <w:tr>
        <w:trPr>
          <w:trHeight w:val="825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tabs>
                <w:tab w:val="left" w:pos="171" w:leader="none"/>
                <w:tab w:val="left" w:pos="313" w:leader="none"/>
                <w:tab w:val="left" w:pos="3998" w:leader="none"/>
              </w:tabs>
              <w:suppressAutoHyphens w:val="true"/>
              <w:spacing w:before="0" w:after="0" w:line="240"/>
              <w:ind w:right="110" w:left="313" w:hanging="284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Д. РАСПОРЕДУВАЊЕ НА НЕТО ВИШОКОТ НА ПРИХОДИТЕ-ДОБИВКАТА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(од 064 до 066)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063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2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49.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830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8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 покривање на загуба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38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064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1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50.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9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831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 поврат во буџетот односно фондот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065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51.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833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 пренос во наредната година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066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0</w:t>
            </w:r>
          </w:p>
        </w:tc>
      </w:tr>
      <w:tr>
        <w:trPr>
          <w:trHeight w:val="702" w:hRule="auto"/>
          <w:jc w:val="left"/>
        </w:trPr>
        <w:tc>
          <w:tcPr>
            <w:tcW w:w="58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бр.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Група на  сметки или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3867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 О З И Ц И Ј 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5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5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Ознака на АОП</w:t>
            </w:r>
          </w:p>
        </w:tc>
        <w:tc>
          <w:tcPr>
            <w:tcW w:w="308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      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   з   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  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година 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63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</w:tr>
      <w:tr>
        <w:trPr>
          <w:trHeight w:val="1153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38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Ѓ.    ВКУПНО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538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FF0000"/>
                <w:spacing w:val="0"/>
                <w:position w:val="0"/>
                <w:sz w:val="22"/>
                <w:shd w:fill="FFFFFF" w:val="clear"/>
              </w:rPr>
              <w:t xml:space="preserve">      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(059+060) = 105 </w:t>
            </w:r>
          </w:p>
          <w:p>
            <w:pPr>
              <w:suppressAutoHyphens w:val="true"/>
              <w:spacing w:before="0" w:after="0" w:line="240"/>
              <w:ind w:right="538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ако 061 е поголемо од 060</w:t>
            </w:r>
          </w:p>
          <w:p>
            <w:pPr>
              <w:suppressAutoHyphens w:val="true"/>
              <w:spacing w:before="0" w:after="0" w:line="240"/>
              <w:ind w:right="538" w:left="4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тогаш  (059+061) = 105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067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3" w:firstLine="0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 Р И X О Д И:</w:t>
            </w:r>
          </w:p>
          <w:p>
            <w:pPr>
              <w:suppressAutoHyphens w:val="true"/>
              <w:spacing w:before="0" w:after="0" w:line="240"/>
              <w:ind w:right="1493" w:left="455" w:hanging="402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1493" w:left="455" w:hanging="402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I.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ДАНОЧНИ ПРИХОДИ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1493" w:left="455" w:hanging="402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069 до 076)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068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52.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711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95" w:left="4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Данок од доход, од добивка и од капитални добивки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069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53.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712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3715" w:leader="none"/>
                <w:tab w:val="left" w:pos="3998" w:leader="none"/>
              </w:tabs>
              <w:suppressAutoHyphens w:val="true"/>
              <w:spacing w:before="0" w:after="0" w:line="240"/>
              <w:ind w:right="285" w:left="5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Придонеси за социјално осигурување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070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54.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713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Даноци од имот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071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55.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714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Домашни даноци на стоки и услуги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072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56.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715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749" w:left="5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Данок од меѓународна трговија и трансакции (царини и давачки)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073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57.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716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749" w:left="5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Еднократни посебни такси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074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58.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9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717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Даноци на специфични услуги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075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9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59.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9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718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72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Такси за користење или дозволи за </w:t>
            </w:r>
          </w:p>
          <w:p>
            <w:pPr>
              <w:suppressAutoHyphens w:val="true"/>
              <w:spacing w:before="0" w:after="0" w:line="240"/>
              <w:ind w:right="72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вршење на дејност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076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2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205" w:left="455" w:hanging="378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1205" w:left="455" w:hanging="378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II.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НЕДАНОЧНИ ПРИХОДИ</w:t>
            </w:r>
          </w:p>
          <w:p>
            <w:pPr>
              <w:suppressAutoHyphens w:val="true"/>
              <w:spacing w:before="0" w:after="0" w:line="240"/>
              <w:ind w:right="1205" w:left="455" w:hanging="378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078 до 082)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077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60.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38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721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7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Претприемачки приход и приход од имот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078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61.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722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67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Глоби, судски и административни такси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079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3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62.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723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Такси и надоместоци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080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9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63.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724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67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Други владини услуги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081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64.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725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7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Други неданочни приходи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082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7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238" w:left="455" w:hanging="369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III.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КАПИТАЛНИ ПРИХОДИ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1238" w:left="455" w:hanging="369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083 до 087)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083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65.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9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731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Продажба на капитални средства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084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66.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732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Продажба на стоки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085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67.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733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Продажба на земјиште и нематеријални вложувања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086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68.</w:t>
            </w: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734</w:t>
            </w: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03" w:left="86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Приходи од дивиденди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087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24" w:left="332" w:hanging="289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IV. 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ТРАНСФЕРИ И ДОНАЦИИ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  </w:t>
            </w:r>
          </w:p>
          <w:p>
            <w:pPr>
              <w:suppressAutoHyphens w:val="true"/>
              <w:spacing w:before="0" w:after="0" w:line="240"/>
              <w:ind w:right="124" w:left="332" w:hanging="289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  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089 до 092)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088</w:t>
            </w:r>
          </w:p>
        </w:tc>
        <w:tc>
          <w:tcPr>
            <w:tcW w:w="1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67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407714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62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>
        <w:tblInd w:w="40" w:type="dxa"/>
      </w:tblPr>
      <w:tblGrid>
        <w:gridCol w:w="545"/>
        <w:gridCol w:w="667"/>
        <w:gridCol w:w="4015"/>
        <w:gridCol w:w="787"/>
        <w:gridCol w:w="1402"/>
        <w:gridCol w:w="1702"/>
      </w:tblGrid>
      <w:tr>
        <w:trPr>
          <w:trHeight w:val="851" w:hRule="auto"/>
          <w:jc w:val="left"/>
          <w:cantSplit w:val="1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бр.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Група на  сметки или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4015" w:type="dxa"/>
            <w:vMerge w:val="restart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107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 О З И Ц И Ј 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5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Ознака на АОП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    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   з   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   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7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7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Претходна година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година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</w:tr>
      <w:tr>
        <w:trPr>
          <w:trHeight w:val="306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</w:t>
            </w: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632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</w:tr>
      <w:tr>
        <w:trPr>
          <w:trHeight w:val="306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69.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741</w:t>
            </w: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Трансфери од други нивоа на власт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089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407714</w:t>
            </w:r>
          </w:p>
        </w:tc>
      </w:tr>
      <w:tr>
        <w:trPr>
          <w:trHeight w:val="386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70.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742</w:t>
            </w: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Донации од странство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090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71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743</w:t>
            </w: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Капитални донации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091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72.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744</w:t>
            </w: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Тековни донации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092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6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782" w:left="332" w:hanging="298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V.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ДОМАШНО ЗАДОЛЖУВАЊЕ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782" w:left="332" w:hanging="298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094 до 096)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093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4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73.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751</w:t>
            </w: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Краткорочни позајмици од земјата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094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74.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753</w:t>
            </w: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Долгорочни обврзници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095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75.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754</w:t>
            </w: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Друго домашно задолжување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096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4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269" w:left="332" w:hanging="294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VI.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ЗАДОЛЖУВАЊЕ ВО СТРАНСТВО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269" w:left="332" w:hanging="294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од 098 до 100)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097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76.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761</w:t>
            </w: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Меѓународни развојни агенции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098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77.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762</w:t>
            </w: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Странски влади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099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4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78.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769</w:t>
            </w: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Други задолжувања во странство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100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4" w:hRule="auto"/>
          <w:jc w:val="left"/>
        </w:trPr>
        <w:tc>
          <w:tcPr>
            <w:tcW w:w="5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79.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771</w:t>
            </w:r>
          </w:p>
        </w:tc>
        <w:tc>
          <w:tcPr>
            <w:tcW w:w="40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74" w:hanging="426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VII.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ПРОДАЖБА НА ХАРТИИ ОД ВРЕДНОСТ</w:t>
            </w:r>
          </w:p>
          <w:p>
            <w:pPr>
              <w:suppressAutoHyphens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Продажба на хартии од вредност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101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3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80.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781</w:t>
            </w: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40" w:left="45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VIII.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ПРИХОДИ ОД OTПЛАТА НА ЗАЕМИ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40" w:left="45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Приходи од наплатени дадени заеми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102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3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332" w:hanging="279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А.   ВКУПНО ПРИХОДИ</w:t>
            </w:r>
          </w:p>
          <w:p>
            <w:pPr>
              <w:suppressAutoHyphens w:val="true"/>
              <w:spacing w:before="0" w:after="0" w:line="240"/>
              <w:ind w:right="0" w:left="332" w:hanging="279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(068+077+083+088+093+097+101+102)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103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407714</w:t>
            </w:r>
          </w:p>
        </w:tc>
      </w:tr>
      <w:tr>
        <w:trPr>
          <w:trHeight w:val="763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81.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890</w:t>
            </w: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027" w:left="332" w:hanging="270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Б.   НЕПОКРИЕНИ РАСХОДИ</w:t>
            </w:r>
          </w:p>
          <w:p>
            <w:pPr>
              <w:suppressAutoHyphens w:val="true"/>
              <w:spacing w:before="0" w:after="0" w:line="240"/>
              <w:ind w:right="1027" w:left="332" w:hanging="27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 (059+ 061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минус 103)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104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3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tabs>
                <w:tab w:val="left" w:pos="474" w:leader="none"/>
                <w:tab w:val="left" w:pos="3734" w:leader="none"/>
              </w:tabs>
              <w:suppressAutoHyphens w:val="true"/>
              <w:spacing w:before="0" w:after="0" w:line="240"/>
              <w:ind w:right="124" w:left="474" w:hanging="407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В.   ВКУПНО: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</w:p>
          <w:p>
            <w:pPr>
              <w:tabs>
                <w:tab w:val="left" w:pos="474" w:leader="none"/>
                <w:tab w:val="left" w:pos="3734" w:leader="none"/>
              </w:tabs>
              <w:suppressAutoHyphens w:val="true"/>
              <w:spacing w:before="0" w:after="0" w:line="240"/>
              <w:ind w:right="124" w:left="474" w:hanging="407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(103+104 = 067)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105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273.334</w:t>
            </w: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407714</w:t>
            </w:r>
          </w:p>
        </w:tc>
      </w:tr>
      <w:tr>
        <w:trPr>
          <w:trHeight w:val="1033" w:hRule="auto"/>
          <w:jc w:val="left"/>
        </w:trPr>
        <w:tc>
          <w:tcPr>
            <w:tcW w:w="5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82.</w:t>
            </w:r>
          </w:p>
        </w:tc>
        <w:tc>
          <w:tcPr>
            <w:tcW w:w="66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67" w:firstLine="0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Г.    ПОСЕБНИ ПОДАТОЦИ:</w:t>
            </w:r>
          </w:p>
          <w:p>
            <w:pPr>
              <w:suppressAutoHyphens w:val="true"/>
              <w:spacing w:before="0" w:after="0" w:line="240"/>
              <w:ind w:right="317" w:left="67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Просечен број на вработени врз основа на часовите на работа во пресметковниот период (цел број)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  <w:tc>
          <w:tcPr>
            <w:tcW w:w="7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FFFFFF" w:val="clear"/>
              </w:rPr>
              <w:t xml:space="preserve">106</w:t>
            </w:r>
          </w:p>
        </w:tc>
        <w:tc>
          <w:tcPr>
            <w:tcW w:w="14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Во__Кавадарци</w:t>
      </w:r>
    </w:p>
    <w:p>
      <w:pPr>
        <w:suppressAutoHyphens w:val="true"/>
        <w:spacing w:before="211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На ден_28.02.2023</w:t>
      </w:r>
    </w:p>
    <w:p>
      <w:pPr>
        <w:suppressAutoHyphens w:val="true"/>
        <w:spacing w:before="211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869" w:hanging="869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869" w:hanging="869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Лице одговорно за составување на</w:t>
      </w:r>
    </w:p>
    <w:p>
      <w:pPr>
        <w:suppressAutoHyphens w:val="true"/>
        <w:spacing w:before="5" w:after="0" w:line="240"/>
        <w:ind w:right="0" w:left="869" w:hanging="869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билансот</w:t>
      </w:r>
    </w:p>
    <w:p>
      <w:pPr>
        <w:suppressAutoHyphens w:val="true"/>
        <w:spacing w:before="5" w:after="0" w:line="240"/>
        <w:ind w:right="0" w:left="869" w:hanging="869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869" w:hanging="869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5" w:after="0" w:line="240"/>
        <w:ind w:right="0" w:left="869" w:hanging="869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______________</w:t>
      </w:r>
    </w:p>
    <w:p>
      <w:pPr>
        <w:suppressAutoHyphens w:val="true"/>
        <w:spacing w:before="221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221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М.П.   </w:t>
      </w: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Раководител</w:t>
      </w: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____________</w:t>
      </w:r>
    </w:p>
    <w:p>
      <w:pPr>
        <w:suppressAutoHyphens w:val="true"/>
        <w:spacing w:before="62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</w:p>
    <w:p>
      <w:pPr>
        <w:suppressAutoHyphens w:val="true"/>
        <w:spacing w:before="29" w:after="0" w:line="418"/>
        <w:ind w:right="3629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